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0CFF" w14:textId="41A44703" w:rsidR="00C9277A" w:rsidRPr="007B36A4" w:rsidRDefault="00C9277A" w:rsidP="00C9277A">
      <w:pPr>
        <w:outlineLvl w:val="0"/>
        <w:rPr>
          <w:rFonts w:ascii="Calibri" w:hAnsi="Calibri" w:cs="Calibri"/>
          <w:i/>
          <w:iCs/>
        </w:rPr>
      </w:pPr>
      <w:r w:rsidRPr="007B36A4">
        <w:rPr>
          <w:rFonts w:ascii="Calibri" w:hAnsi="Calibri" w:cs="Calibri"/>
          <w:i/>
          <w:iCs/>
        </w:rPr>
        <w:t>Abbildung «Unterschiedliche Formen der Partizipation</w:t>
      </w:r>
      <w:r>
        <w:rPr>
          <w:rFonts w:ascii="Calibri" w:hAnsi="Calibri" w:cs="Calibri"/>
          <w:i/>
          <w:iCs/>
        </w:rPr>
        <w:t>»</w:t>
      </w:r>
    </w:p>
    <w:p w14:paraId="09AB9A7C" w14:textId="77777777" w:rsidR="00C9277A" w:rsidRPr="007B36A4" w:rsidRDefault="00C9277A" w:rsidP="00C9277A">
      <w:pPr>
        <w:rPr>
          <w:rFonts w:ascii="Calibri" w:hAnsi="Calibri" w:cs="Calibri"/>
          <w:i/>
          <w:iCs/>
        </w:rPr>
      </w:pPr>
    </w:p>
    <w:p w14:paraId="175246AA" w14:textId="77777777" w:rsidR="00C9277A" w:rsidRPr="007B36A4" w:rsidRDefault="00C9277A" w:rsidP="00C9277A">
      <w:pPr>
        <w:rPr>
          <w:rFonts w:ascii="Calibri" w:hAnsi="Calibri" w:cs="Calibri"/>
          <w:i/>
          <w:iCs/>
        </w:rPr>
      </w:pPr>
      <w:r w:rsidRPr="007B36A4">
        <w:rPr>
          <w:rFonts w:ascii="Calibri" w:hAnsi="Calibri" w:cs="Calibri"/>
          <w:i/>
          <w:iCs/>
        </w:rPr>
        <w:t>(Quelle: Leitfaden Mitwirkung</w:t>
      </w:r>
      <w:r>
        <w:rPr>
          <w:rFonts w:ascii="Calibri" w:hAnsi="Calibri" w:cs="Calibri"/>
          <w:i/>
          <w:iCs/>
        </w:rPr>
        <w:t xml:space="preserve"> der Stadt Bülach ZH</w:t>
      </w:r>
      <w:r w:rsidRPr="007B36A4">
        <w:rPr>
          <w:rFonts w:ascii="Calibri" w:hAnsi="Calibri" w:cs="Calibri"/>
          <w:i/>
          <w:iCs/>
        </w:rPr>
        <w:t>)</w:t>
      </w:r>
    </w:p>
    <w:p w14:paraId="3AD0F036" w14:textId="77777777" w:rsidR="00C9277A" w:rsidRDefault="00C9277A"/>
    <w:p w14:paraId="1918F86D" w14:textId="77777777" w:rsidR="00174B4C" w:rsidRDefault="00174B4C"/>
    <w:p w14:paraId="6F0F2E4C" w14:textId="77777777" w:rsidR="00174B4C" w:rsidRDefault="00174B4C"/>
    <w:p w14:paraId="49286E81" w14:textId="77777777" w:rsidR="00174B4C" w:rsidRDefault="00174B4C"/>
    <w:p w14:paraId="16425A5A" w14:textId="77777777" w:rsidR="00174B4C" w:rsidRDefault="00174B4C"/>
    <w:p w14:paraId="77047854" w14:textId="77777777" w:rsidR="00174B4C" w:rsidRDefault="00174B4C"/>
    <w:p w14:paraId="06D4FA64" w14:textId="77777777" w:rsidR="00174B4C" w:rsidRDefault="00174B4C"/>
    <w:p w14:paraId="2F4F40E6" w14:textId="0E798E70" w:rsidR="00174B4C" w:rsidRDefault="00174B4C">
      <w:r w:rsidRPr="007B36A4">
        <w:rPr>
          <w:rFonts w:ascii="Calibri" w:hAnsi="Calibri" w:cs="Calibri"/>
          <w:noProof/>
          <w:lang w:val="de-DE" w:eastAsia="de-DE"/>
        </w:rPr>
        <w:drawing>
          <wp:inline distT="0" distB="0" distL="0" distR="0" wp14:anchorId="685A1678" wp14:editId="0DAF9DA7">
            <wp:extent cx="5756910" cy="5294630"/>
            <wp:effectExtent l="0" t="0" r="0" b="1270"/>
            <wp:docPr id="25600" name="Grafik 25600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0" name="Grafik 25600" descr="Ein Bild, das Text, Screenshot, Schrift, Desig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B4C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7A"/>
    <w:rsid w:val="00174B4C"/>
    <w:rsid w:val="001C48B9"/>
    <w:rsid w:val="001D056D"/>
    <w:rsid w:val="00A72F97"/>
    <w:rsid w:val="00C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96D5A"/>
  <w15:chartTrackingRefBased/>
  <w15:docId w15:val="{515C22B8-0EC3-B24C-886B-F223C8B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277A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kern w:val="2"/>
      <w:sz w:val="20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2</cp:revision>
  <dcterms:created xsi:type="dcterms:W3CDTF">2023-07-04T15:26:00Z</dcterms:created>
  <dcterms:modified xsi:type="dcterms:W3CDTF">2023-07-07T10:14:00Z</dcterms:modified>
</cp:coreProperties>
</file>